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3DE" w:rsidRPr="002101CD" w:rsidRDefault="003003DE" w:rsidP="003003DE">
      <w:pPr>
        <w:spacing w:after="0"/>
        <w:jc w:val="center"/>
        <w:rPr>
          <w:rFonts w:ascii="Phetsarath OT" w:hAnsi="Phetsarath OT" w:cs="Phetsarath OT"/>
          <w:b/>
          <w:bCs/>
          <w:sz w:val="24"/>
          <w:szCs w:val="24"/>
        </w:rPr>
      </w:pPr>
      <w:r w:rsidRPr="002101CD">
        <w:rPr>
          <w:rFonts w:ascii="Phetsarath OT" w:hAnsi="Phetsarath OT" w:cs="Phetsarath OT"/>
          <w:b/>
          <w:bCs/>
          <w:sz w:val="24"/>
          <w:szCs w:val="24"/>
        </w:rPr>
        <w:t>Tentative Agenda</w:t>
      </w:r>
    </w:p>
    <w:p w:rsidR="003003DE" w:rsidRPr="002101CD" w:rsidRDefault="003003DE" w:rsidP="003003DE">
      <w:pPr>
        <w:spacing w:after="0"/>
        <w:jc w:val="center"/>
        <w:rPr>
          <w:rFonts w:ascii="Phetsarath OT" w:eastAsia="Times New Roman" w:hAnsi="Phetsarath OT" w:cs="Phetsarath OT"/>
          <w:b/>
          <w:sz w:val="24"/>
          <w:szCs w:val="24"/>
          <w:lang w:bidi="km-KH"/>
        </w:rPr>
      </w:pPr>
      <w:r w:rsidRPr="002101CD">
        <w:rPr>
          <w:rFonts w:ascii="Phetsarath OT" w:hAnsi="Phetsarath OT" w:cs="Phetsarath OT"/>
          <w:b/>
          <w:sz w:val="24"/>
          <w:szCs w:val="24"/>
        </w:rPr>
        <w:t>Comprehensive Short Training Program for Post-Disaster Activities in Khammouane Province</w:t>
      </w:r>
    </w:p>
    <w:p w:rsidR="003003DE" w:rsidRPr="002101CD" w:rsidRDefault="003003DE" w:rsidP="003003DE">
      <w:pPr>
        <w:spacing w:after="0"/>
        <w:jc w:val="center"/>
        <w:rPr>
          <w:rFonts w:ascii="Phetsarath OT" w:hAnsi="Phetsarath OT" w:cs="Phetsarath OT"/>
          <w:bCs/>
          <w:sz w:val="24"/>
          <w:szCs w:val="24"/>
          <w:lang w:bidi="lo-LA"/>
        </w:rPr>
      </w:pPr>
    </w:p>
    <w:p w:rsidR="003003DE" w:rsidRDefault="003003DE" w:rsidP="003003DE">
      <w:pPr>
        <w:spacing w:after="0"/>
        <w:jc w:val="center"/>
        <w:rPr>
          <w:rFonts w:ascii="Trebuchet MS" w:hAnsi="Trebuchet MS" w:cs="Phetsarath OT"/>
          <w:b/>
          <w:bCs/>
          <w:i/>
          <w:sz w:val="24"/>
          <w:szCs w:val="24"/>
          <w:lang w:val="en-CA" w:bidi="lo-LA"/>
        </w:rPr>
      </w:pPr>
      <w:r w:rsidRPr="002101CD">
        <w:rPr>
          <w:rFonts w:ascii="Trebuchet MS" w:hAnsi="Trebuchet MS" w:cs="Phetsarath OT"/>
          <w:b/>
          <w:bCs/>
          <w:sz w:val="24"/>
          <w:szCs w:val="24"/>
          <w:lang w:val="en-CA" w:bidi="lo-LA"/>
        </w:rPr>
        <w:t>“</w:t>
      </w:r>
      <w:r w:rsidRPr="002101CD">
        <w:rPr>
          <w:rFonts w:ascii="Phetsarath OT" w:hAnsi="Phetsarath OT" w:cs="Phetsarath OT"/>
          <w:b/>
          <w:bCs/>
          <w:i/>
          <w:sz w:val="24"/>
          <w:szCs w:val="24"/>
          <w:lang w:val="en-CA" w:bidi="lo-LA"/>
        </w:rPr>
        <w:t>Institutional and Capacity Building Support for Sub-National Post Disaster Reconstruction Activities in Khammouane Province</w:t>
      </w:r>
      <w:r w:rsidRPr="002101CD">
        <w:rPr>
          <w:rFonts w:ascii="Trebuchet MS" w:hAnsi="Trebuchet MS" w:cs="Phetsarath OT"/>
          <w:b/>
          <w:bCs/>
          <w:i/>
          <w:sz w:val="24"/>
          <w:szCs w:val="24"/>
          <w:lang w:val="en-CA" w:bidi="lo-LA"/>
        </w:rPr>
        <w:t>”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1596"/>
        <w:gridCol w:w="6843"/>
        <w:gridCol w:w="3688"/>
      </w:tblGrid>
      <w:tr w:rsidR="003003DE" w:rsidRPr="004742F4" w:rsidTr="00216CD2">
        <w:trPr>
          <w:trHeight w:val="217"/>
          <w:tblHeader/>
        </w:trPr>
        <w:tc>
          <w:tcPr>
            <w:tcW w:w="1114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b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b/>
                <w:sz w:val="18"/>
                <w:szCs w:val="18"/>
              </w:rPr>
              <w:t>Time</w:t>
            </w:r>
          </w:p>
        </w:tc>
        <w:tc>
          <w:tcPr>
            <w:tcW w:w="252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b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b/>
                <w:sz w:val="18"/>
                <w:szCs w:val="18"/>
              </w:rPr>
              <w:t>Session</w:t>
            </w:r>
          </w:p>
        </w:tc>
        <w:tc>
          <w:tcPr>
            <w:tcW w:w="13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b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b/>
                <w:sz w:val="18"/>
                <w:szCs w:val="18"/>
              </w:rPr>
              <w:t>Facilitators</w:t>
            </w:r>
          </w:p>
        </w:tc>
      </w:tr>
      <w:tr w:rsidR="003003DE" w:rsidRPr="004742F4" w:rsidTr="00216CD2">
        <w:tc>
          <w:tcPr>
            <w:tcW w:w="525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1 Morning</w:t>
            </w:r>
          </w:p>
        </w:tc>
        <w:tc>
          <w:tcPr>
            <w:tcW w:w="589" w:type="pct"/>
            <w:tcBorders>
              <w:top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08:00-08:30</w:t>
            </w:r>
          </w:p>
        </w:tc>
        <w:tc>
          <w:tcPr>
            <w:tcW w:w="2525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Registration</w:t>
            </w:r>
          </w:p>
        </w:tc>
        <w:tc>
          <w:tcPr>
            <w:tcW w:w="136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08:30-09:00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Del="00253193" w:rsidRDefault="003003DE" w:rsidP="00216CD2">
            <w:pPr>
              <w:spacing w:after="0" w:line="240" w:lineRule="auto"/>
              <w:jc w:val="center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Welcome, Introduction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Del="00333F13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KDP-C1 and PDMC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09:00-09:15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Tea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09:15-09:30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S0.1 Training introduction &amp; establish host team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09:30-10:30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 xml:space="preserve">S1.1Key concepts of DaLNA and post-disaster reconstruction 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Del="00333F13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10:30-12:00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S1.2-1.3 Introduction of Sector Guidance Notes: Power Supply, Mining, telecommunication, commerce and Industry, Social Impact Assessment and tourism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Del="00333F13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Del="00B360B5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12:00-13:30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Lunch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 w:val="restart"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 xml:space="preserve">Day 1 Afternoon </w:t>
            </w: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13:30-14:00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S1.2-1.3 Introduction of Sector Guidance Notes: Power Supply, Mining, telecommunication, commerce and Industry, Social Impact Assessment and tourism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14:00-14:45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S1.4 Sector group discussion on guidance note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14:45-15:00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Tea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15:00-16:30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S1.</w:t>
            </w:r>
            <w:r w:rsidRPr="004742F4">
              <w:rPr>
                <w:rFonts w:ascii="Phetsarath OT" w:hAnsi="Phetsarath OT" w:cs="Phetsarath OT"/>
                <w:i/>
                <w:iCs/>
                <w:sz w:val="18"/>
                <w:szCs w:val="18"/>
              </w:rPr>
              <w:t xml:space="preserve">5 </w:t>
            </w:r>
            <w:r>
              <w:rPr>
                <w:rFonts w:ascii="Phetsarath OT" w:hAnsi="Phetsarath OT" w:cs="Phetsarath OT"/>
                <w:sz w:val="18"/>
                <w:szCs w:val="18"/>
              </w:rPr>
              <w:t>Sources of damages and losses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rPr>
          <w:trHeight w:val="373"/>
        </w:trPr>
        <w:tc>
          <w:tcPr>
            <w:tcW w:w="525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2 Morning</w:t>
            </w:r>
          </w:p>
        </w:tc>
        <w:tc>
          <w:tcPr>
            <w:tcW w:w="589" w:type="pct"/>
            <w:tcBorders>
              <w:top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08:30-</w:t>
            </w:r>
            <w:r>
              <w:rPr>
                <w:rFonts w:ascii="Phetsarath OT" w:hAnsi="Phetsarath OT" w:cs="Phetsarath OT"/>
                <w:sz w:val="18"/>
                <w:szCs w:val="18"/>
              </w:rPr>
              <w:t>10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:00</w:t>
            </w:r>
          </w:p>
        </w:tc>
        <w:tc>
          <w:tcPr>
            <w:tcW w:w="2525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>
              <w:rPr>
                <w:rFonts w:ascii="Phetsarath OT" w:hAnsi="Phetsarath OT" w:cs="Phetsarath OT"/>
                <w:sz w:val="18"/>
                <w:szCs w:val="18"/>
              </w:rPr>
              <w:t>Data gathering for the baseline information</w:t>
            </w:r>
          </w:p>
        </w:tc>
        <w:tc>
          <w:tcPr>
            <w:tcW w:w="136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rPr>
          <w:trHeight w:val="373"/>
        </w:trPr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>
              <w:rPr>
                <w:rFonts w:ascii="Phetsarath OT" w:hAnsi="Phetsarath OT" w:cs="Phetsarath OT"/>
                <w:sz w:val="18"/>
                <w:szCs w:val="18"/>
              </w:rPr>
              <w:t>10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:00-</w:t>
            </w:r>
            <w:r>
              <w:rPr>
                <w:rFonts w:ascii="Phetsarath OT" w:hAnsi="Phetsarath OT" w:cs="Phetsarath OT"/>
                <w:sz w:val="18"/>
                <w:szCs w:val="18"/>
              </w:rPr>
              <w:t>10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:</w:t>
            </w:r>
            <w:r>
              <w:rPr>
                <w:rFonts w:ascii="Phetsarath OT" w:hAnsi="Phetsarath OT" w:cs="Phetsarath OT"/>
                <w:sz w:val="18"/>
                <w:szCs w:val="18"/>
              </w:rPr>
              <w:t>15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Del="00B360B5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Tea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rPr>
          <w:trHeight w:val="373"/>
        </w:trPr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>
              <w:rPr>
                <w:rFonts w:ascii="Phetsarath OT" w:hAnsi="Phetsarath OT" w:cs="Phetsarath OT"/>
                <w:sz w:val="18"/>
                <w:szCs w:val="18"/>
              </w:rPr>
              <w:t>10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:</w:t>
            </w:r>
            <w:r>
              <w:rPr>
                <w:rFonts w:ascii="Phetsarath OT" w:hAnsi="Phetsarath OT" w:cs="Phetsarath OT"/>
                <w:sz w:val="18"/>
                <w:szCs w:val="18"/>
              </w:rPr>
              <w:t>1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5-10:</w:t>
            </w:r>
            <w:r>
              <w:rPr>
                <w:rFonts w:ascii="Phetsarath OT" w:hAnsi="Phetsarath OT" w:cs="Phetsarath OT"/>
                <w:sz w:val="18"/>
                <w:szCs w:val="18"/>
              </w:rPr>
              <w:t>3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Introduction to Day 2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rPr>
          <w:trHeight w:val="373"/>
        </w:trPr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10.</w:t>
            </w:r>
            <w:r>
              <w:rPr>
                <w:rFonts w:ascii="Phetsarath OT" w:hAnsi="Phetsarath OT" w:cs="Phetsarath OT"/>
                <w:sz w:val="18"/>
                <w:szCs w:val="18"/>
              </w:rPr>
              <w:t>30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-1</w:t>
            </w:r>
            <w:r>
              <w:rPr>
                <w:rFonts w:ascii="Phetsarath OT" w:hAnsi="Phetsarath OT" w:cs="Phetsarath OT"/>
                <w:sz w:val="18"/>
                <w:szCs w:val="18"/>
              </w:rPr>
              <w:t>1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:</w:t>
            </w:r>
            <w:r>
              <w:rPr>
                <w:rFonts w:ascii="Phetsarath OT" w:hAnsi="Phetsarath OT" w:cs="Phetsarath OT"/>
                <w:sz w:val="18"/>
                <w:szCs w:val="18"/>
              </w:rPr>
              <w:t>0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Del="00B360B5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S2.1Experience of disaster scenario (Khounkham district, August 2013)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 xml:space="preserve"> PDMC and </w:t>
            </w:r>
            <w:r>
              <w:rPr>
                <w:rFonts w:ascii="Phetsarath OT" w:hAnsi="Phetsarath OT" w:cs="Phetsarath OT"/>
                <w:sz w:val="18"/>
                <w:szCs w:val="18"/>
              </w:rPr>
              <w:t xml:space="preserve">DDMC of 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Khounkham District</w:t>
            </w:r>
          </w:p>
        </w:tc>
      </w:tr>
      <w:tr w:rsidR="003003DE" w:rsidRPr="004742F4" w:rsidTr="00216CD2">
        <w:trPr>
          <w:trHeight w:val="373"/>
        </w:trPr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>
              <w:rPr>
                <w:rFonts w:ascii="Phetsarath OT" w:hAnsi="Phetsarath OT" w:cs="Phetsarath OT"/>
                <w:sz w:val="18"/>
                <w:szCs w:val="18"/>
              </w:rPr>
              <w:t>11:00-12:00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S2.2 Standard Operating Procedures for DaLNA: Initiate SOP (No. 1-6): process and template letters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rPr>
          <w:trHeight w:val="373"/>
        </w:trPr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12:00-13:30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Lunch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 w:val="restart"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2 Afternoon</w:t>
            </w: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13:30-14:00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S2.3 Introduction: SOP No. 7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14:00-14:45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S2.4Groupwork: SOP No. 7: Departments input baseline data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14:45-15:00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Tea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15:00-15:45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S2.5 Group presentations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15:45-16:30</w:t>
            </w:r>
          </w:p>
        </w:tc>
        <w:tc>
          <w:tcPr>
            <w:tcW w:w="2525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2 wrap-upand travel to Khounkham</w:t>
            </w:r>
          </w:p>
        </w:tc>
        <w:tc>
          <w:tcPr>
            <w:tcW w:w="1361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Host team</w:t>
            </w:r>
          </w:p>
        </w:tc>
      </w:tr>
      <w:tr w:rsidR="003003DE" w:rsidRPr="004742F4" w:rsidTr="00216CD2">
        <w:tc>
          <w:tcPr>
            <w:tcW w:w="525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3 Morning</w:t>
            </w:r>
          </w:p>
        </w:tc>
        <w:tc>
          <w:tcPr>
            <w:tcW w:w="589" w:type="pct"/>
            <w:tcBorders>
              <w:top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08:00-</w:t>
            </w:r>
            <w:r>
              <w:rPr>
                <w:rFonts w:ascii="Phetsarath OT" w:hAnsi="Phetsarath OT" w:cs="Phetsarath OT"/>
                <w:sz w:val="18"/>
                <w:szCs w:val="18"/>
              </w:rPr>
              <w:t>08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:</w:t>
            </w:r>
            <w:r>
              <w:rPr>
                <w:rFonts w:ascii="Phetsarath OT" w:hAnsi="Phetsarath OT" w:cs="Phetsarath OT"/>
                <w:sz w:val="18"/>
                <w:szCs w:val="18"/>
              </w:rPr>
              <w:t>3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0</w:t>
            </w:r>
          </w:p>
        </w:tc>
        <w:tc>
          <w:tcPr>
            <w:tcW w:w="2525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 xml:space="preserve">Welcome to Khounkham District, Briefing of the Governor </w:t>
            </w:r>
          </w:p>
        </w:tc>
        <w:tc>
          <w:tcPr>
            <w:tcW w:w="136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District Governor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>
              <w:rPr>
                <w:rFonts w:ascii="Phetsarath OT" w:hAnsi="Phetsarath OT" w:cs="Phetsarath OT"/>
                <w:sz w:val="18"/>
                <w:szCs w:val="18"/>
              </w:rPr>
              <w:t>08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:</w:t>
            </w:r>
            <w:r>
              <w:rPr>
                <w:rFonts w:ascii="Phetsarath OT" w:hAnsi="Phetsarath OT" w:cs="Phetsarath OT"/>
                <w:sz w:val="18"/>
                <w:szCs w:val="18"/>
              </w:rPr>
              <w:t>3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0-</w:t>
            </w:r>
            <w:r>
              <w:rPr>
                <w:rFonts w:ascii="Phetsarath OT" w:hAnsi="Phetsarath OT" w:cs="Phetsarath OT"/>
                <w:sz w:val="18"/>
                <w:szCs w:val="18"/>
              </w:rPr>
              <w:t>09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:</w:t>
            </w:r>
            <w:r>
              <w:rPr>
                <w:rFonts w:ascii="Phetsarath OT" w:hAnsi="Phetsarath OT" w:cs="Phetsarath OT"/>
                <w:sz w:val="18"/>
                <w:szCs w:val="18"/>
              </w:rPr>
              <w:t>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Del="00DA546F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Introduce work plan on Day3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rPr>
          <w:trHeight w:val="652"/>
        </w:trPr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>
              <w:rPr>
                <w:rFonts w:ascii="Phetsarath OT" w:hAnsi="Phetsarath OT" w:cs="Phetsarath OT"/>
                <w:sz w:val="18"/>
                <w:szCs w:val="18"/>
              </w:rPr>
              <w:t>09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:</w:t>
            </w:r>
            <w:r>
              <w:rPr>
                <w:rFonts w:ascii="Phetsarath OT" w:hAnsi="Phetsarath OT" w:cs="Phetsarath OT"/>
                <w:sz w:val="18"/>
                <w:szCs w:val="18"/>
              </w:rPr>
              <w:t>00</w:t>
            </w:r>
            <w:r w:rsidRPr="004742F4">
              <w:rPr>
                <w:rFonts w:ascii="Phetsarath OT" w:hAnsi="Phetsarath OT" w:cs="Phetsarath OT"/>
                <w:sz w:val="18"/>
                <w:szCs w:val="18"/>
              </w:rPr>
              <w:t>-12:00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 xml:space="preserve">S3.1 Group work SOP No. 8, 9, 10: Participants conduct damage &amp; loss assessment at disaster site(s) </w:t>
            </w:r>
            <w:r w:rsidRPr="004742F4">
              <w:rPr>
                <w:rFonts w:ascii="Times New Roman" w:eastAsia="Times New Roman" w:hAnsi="Times New Roman" w:cs="Times New Roman"/>
                <w:sz w:val="18"/>
                <w:szCs w:val="18"/>
                <w:lang w:bidi="km-KH"/>
              </w:rPr>
              <w:t>–</w:t>
            </w: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 xml:space="preserve"> in sector groups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 staff circulate to each sector group</w:t>
            </w:r>
          </w:p>
        </w:tc>
      </w:tr>
      <w:tr w:rsidR="003003DE" w:rsidRPr="004742F4" w:rsidTr="00216CD2">
        <w:tc>
          <w:tcPr>
            <w:tcW w:w="525" w:type="pct"/>
            <w:vMerge w:val="restart"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3 Afternoon</w:t>
            </w: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12:00-13:00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Lunch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13:00-14:30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S3.1Group work: (Continued) SOP No. 8, 9, 10: Participants conduct damage &amp; loss assessment at disaster site(s)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14:30-14:45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Tea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14:45-15:15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S3.2Group work SOP No. 11: Sector validation</w:t>
            </w:r>
            <w:r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, and prepare group presentations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15:15-15:30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Day 3 wrap-up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Host team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15:30-17:30</w:t>
            </w:r>
          </w:p>
        </w:tc>
        <w:tc>
          <w:tcPr>
            <w:tcW w:w="2525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Travel Khounkham District to Thakhek</w:t>
            </w:r>
          </w:p>
        </w:tc>
        <w:tc>
          <w:tcPr>
            <w:tcW w:w="1361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rPr>
          <w:trHeight w:val="283"/>
        </w:trPr>
        <w:tc>
          <w:tcPr>
            <w:tcW w:w="525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4 Morning</w:t>
            </w:r>
          </w:p>
        </w:tc>
        <w:tc>
          <w:tcPr>
            <w:tcW w:w="589" w:type="pct"/>
            <w:tcBorders>
              <w:top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08:30-09:00</w:t>
            </w:r>
          </w:p>
        </w:tc>
        <w:tc>
          <w:tcPr>
            <w:tcW w:w="2525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Introduction to Day 4</w:t>
            </w:r>
          </w:p>
        </w:tc>
        <w:tc>
          <w:tcPr>
            <w:tcW w:w="136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09:00-09:45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S4.0 Group presentations of baseline, damage, loss data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Nominate PDMC Chair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09:45-10:00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Tea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10:00-10:30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S4.1Group work: SOP No. 12: PDMC validation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10:30-12:00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S4.2Introduction: SOP No. 13-14: Sector strategy</w:t>
            </w:r>
            <w:r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 xml:space="preserve"> and </w:t>
            </w: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S4.3Group work: SOP No. 13-14: Sector strategy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12:00-13:30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Lunch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 w:val="restart"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4 Afternoon</w:t>
            </w: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13:30-14:00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S4.4Introduction: SOP No. 16-19: DaLNA report preparation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14:00-14:45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S4.5SOP No. 16-19: DaLNA report preparation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14:45-15:00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Tea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15:00-15:45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S4.5(Continued) SOP No. 16-19: DaLNA report preparation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15:45-16:00</w:t>
            </w:r>
          </w:p>
        </w:tc>
        <w:tc>
          <w:tcPr>
            <w:tcW w:w="2525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Day 4 wrap-up</w:t>
            </w:r>
          </w:p>
        </w:tc>
        <w:tc>
          <w:tcPr>
            <w:tcW w:w="1361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Host team</w:t>
            </w:r>
          </w:p>
        </w:tc>
      </w:tr>
      <w:tr w:rsidR="003003DE" w:rsidRPr="004742F4" w:rsidTr="00216CD2">
        <w:tc>
          <w:tcPr>
            <w:tcW w:w="525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5</w:t>
            </w: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Morning</w:t>
            </w:r>
          </w:p>
        </w:tc>
        <w:tc>
          <w:tcPr>
            <w:tcW w:w="589" w:type="pct"/>
            <w:tcBorders>
              <w:top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08:30-09:00</w:t>
            </w:r>
          </w:p>
        </w:tc>
        <w:tc>
          <w:tcPr>
            <w:tcW w:w="2525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Introduction to Day 5</w:t>
            </w:r>
          </w:p>
        </w:tc>
        <w:tc>
          <w:tcPr>
            <w:tcW w:w="136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09:00-09:45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S5.1Introduction to Reconstruction and Recovery Plan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09:45-10:00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Tea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10:00-12:00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S5.2Group work: Develop Reconstruction and Recovery Plan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Participants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12:00-13:30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Lunch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</w:p>
        </w:tc>
      </w:tr>
      <w:tr w:rsidR="003003DE" w:rsidRPr="004742F4" w:rsidTr="00216CD2">
        <w:trPr>
          <w:trHeight w:val="266"/>
        </w:trPr>
        <w:tc>
          <w:tcPr>
            <w:tcW w:w="525" w:type="pct"/>
            <w:vMerge w:val="restart"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Day 5</w:t>
            </w:r>
          </w:p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Afternoon</w:t>
            </w: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13:30-14:00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S5.3 Tools and templates for reconstruction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rPr>
          <w:trHeight w:val="356"/>
        </w:trPr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  <w:lang w:bidi="km-KH"/>
              </w:rPr>
              <w:t>14:00-14:45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jc w:val="center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S5.4 Reconstruction implementation and Monitoring and Evaluation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ADPC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14:45-15:00</w:t>
            </w:r>
          </w:p>
        </w:tc>
        <w:tc>
          <w:tcPr>
            <w:tcW w:w="2525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Tea break</w:t>
            </w:r>
          </w:p>
        </w:tc>
        <w:tc>
          <w:tcPr>
            <w:tcW w:w="1361" w:type="pct"/>
            <w:tcBorders>
              <w:left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Host team</w:t>
            </w:r>
          </w:p>
        </w:tc>
      </w:tr>
      <w:tr w:rsidR="003003DE" w:rsidRPr="004742F4" w:rsidTr="00216CD2">
        <w:tc>
          <w:tcPr>
            <w:tcW w:w="525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rPr>
                <w:rFonts w:ascii="Phetsarath OT" w:hAnsi="Phetsarath OT" w:cs="Phetsarath OT"/>
                <w:sz w:val="18"/>
                <w:szCs w:val="18"/>
              </w:rPr>
            </w:pPr>
          </w:p>
        </w:tc>
        <w:tc>
          <w:tcPr>
            <w:tcW w:w="589" w:type="pct"/>
            <w:tcBorders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15:00-15:45</w:t>
            </w:r>
          </w:p>
        </w:tc>
        <w:tc>
          <w:tcPr>
            <w:tcW w:w="2525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hd w:val="clear" w:color="auto" w:fill="FFFFFF"/>
              <w:spacing w:after="0" w:line="240" w:lineRule="auto"/>
              <w:jc w:val="center"/>
              <w:rPr>
                <w:rFonts w:ascii="Phetsarath OT" w:eastAsia="Times New Roman" w:hAnsi="Phetsarath OT" w:cs="Phetsarath OT"/>
                <w:sz w:val="18"/>
                <w:szCs w:val="18"/>
              </w:rPr>
            </w:pPr>
            <w:r w:rsidRPr="004742F4">
              <w:rPr>
                <w:rFonts w:ascii="Phetsarath OT" w:eastAsia="Times New Roman" w:hAnsi="Phetsarath OT" w:cs="Phetsarath OT"/>
                <w:sz w:val="18"/>
                <w:szCs w:val="18"/>
              </w:rPr>
              <w:t>Wrap-up of Day 5 and entire training</w:t>
            </w:r>
          </w:p>
        </w:tc>
        <w:tc>
          <w:tcPr>
            <w:tcW w:w="1361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03DE" w:rsidRPr="004742F4" w:rsidRDefault="003003DE" w:rsidP="00216CD2">
            <w:pPr>
              <w:spacing w:after="0" w:line="240" w:lineRule="auto"/>
              <w:jc w:val="both"/>
              <w:rPr>
                <w:rFonts w:ascii="Phetsarath OT" w:hAnsi="Phetsarath OT" w:cs="Phetsarath OT"/>
                <w:sz w:val="18"/>
                <w:szCs w:val="18"/>
              </w:rPr>
            </w:pPr>
            <w:r w:rsidRPr="004742F4">
              <w:rPr>
                <w:rFonts w:ascii="Phetsarath OT" w:hAnsi="Phetsarath OT" w:cs="Phetsarath OT"/>
                <w:sz w:val="18"/>
                <w:szCs w:val="18"/>
              </w:rPr>
              <w:t>KDP C-1 and PDMC</w:t>
            </w:r>
          </w:p>
        </w:tc>
      </w:tr>
    </w:tbl>
    <w:p w:rsidR="003003DE" w:rsidRPr="0066492B" w:rsidRDefault="003003DE" w:rsidP="003003DE">
      <w:pPr>
        <w:rPr>
          <w:rFonts w:ascii="Phetsarath OT" w:hAnsi="Phetsarath OT" w:cs="Phetsarath OT"/>
        </w:rPr>
      </w:pPr>
    </w:p>
    <w:p w:rsidR="00461136" w:rsidRDefault="00461136">
      <w:bookmarkStart w:id="0" w:name="_GoBack"/>
      <w:bookmarkEnd w:id="0"/>
    </w:p>
    <w:sectPr w:rsidR="00461136" w:rsidSect="00295BD9">
      <w:pgSz w:w="15840" w:h="12240" w:orient="landscape"/>
      <w:pgMar w:top="851" w:right="1134" w:bottom="567" w:left="1134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hetsarath OT">
    <w:altName w:val="Cambria Math"/>
    <w:charset w:val="00"/>
    <w:family w:val="auto"/>
    <w:pitch w:val="variable"/>
    <w:sig w:usb0="00000001" w:usb1="5000004A" w:usb2="00000000" w:usb3="00000000" w:csb0="0000011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DE"/>
    <w:rsid w:val="003003DE"/>
    <w:rsid w:val="0046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3233E9-987D-4E82-8E38-5969E3D5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MY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3DE"/>
    <w:rPr>
      <w:rFonts w:ascii="Calibri" w:eastAsia="Calibri" w:hAnsi="Calibri" w:cs="Cordia New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Pearn</dc:creator>
  <cp:keywords/>
  <dc:description/>
  <cp:lastModifiedBy>G Pearn</cp:lastModifiedBy>
  <cp:revision>1</cp:revision>
  <dcterms:created xsi:type="dcterms:W3CDTF">2015-11-02T02:39:00Z</dcterms:created>
  <dcterms:modified xsi:type="dcterms:W3CDTF">2015-11-02T02:42:00Z</dcterms:modified>
</cp:coreProperties>
</file>